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8"/>
        <w:ind w:left="245"/>
      </w:pPr>
      <w:r>
        <w:rPr/>
        <w:t>FUNDAÇÃO</w:t>
      </w:r>
      <w:r>
        <w:rPr>
          <w:spacing w:val="-2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RONDÔNIA</w:t>
      </w:r>
    </w:p>
    <w:p>
      <w:pPr>
        <w:pStyle w:val="BodyText"/>
        <w:spacing w:before="1"/>
        <w:rPr>
          <w:b/>
          <w:sz w:val="27"/>
        </w:rPr>
      </w:pPr>
    </w:p>
    <w:p>
      <w:pPr>
        <w:spacing w:line="261" w:lineRule="auto" w:before="0"/>
        <w:ind w:left="310" w:right="381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SOLICITAÇÃO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EQUIVALÊNCIA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DISCIPLINAS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CURRICULARES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AUTORIZAÇÃO 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INCLUSÃO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(Anexo 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Resolução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472/CONSEA/2017)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32" w:right="0" w:firstLine="0"/>
        <w:jc w:val="left"/>
        <w:rPr>
          <w:sz w:val="18"/>
        </w:rPr>
      </w:pPr>
      <w:r>
        <w:rPr/>
        <w:pict>
          <v:rect style="position:absolute;margin-left:424.200012pt;margin-top:6.702319pt;width:13.68pt;height:2.04pt;mso-position-horizontal-relative:page;mso-position-vertical-relative:paragraph;z-index:15728640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Antes</w:t>
      </w:r>
      <w:r>
        <w:rPr>
          <w:spacing w:val="-3"/>
          <w:sz w:val="18"/>
        </w:rPr>
        <w:t> </w:t>
      </w:r>
      <w:r>
        <w:rPr>
          <w:sz w:val="18"/>
        </w:rPr>
        <w:t>do preenchimento,</w:t>
      </w:r>
      <w:r>
        <w:rPr>
          <w:spacing w:val="-2"/>
          <w:sz w:val="18"/>
        </w:rPr>
        <w:t> </w:t>
      </w:r>
      <w:r>
        <w:rPr>
          <w:sz w:val="18"/>
        </w:rPr>
        <w:t>leia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seguintes</w:t>
      </w:r>
      <w:r>
        <w:rPr>
          <w:spacing w:val="-3"/>
          <w:sz w:val="18"/>
        </w:rPr>
        <w:t> </w:t>
      </w:r>
      <w:r>
        <w:rPr>
          <w:sz w:val="18"/>
        </w:rPr>
        <w:t>instruções:</w:t>
      </w:r>
    </w:p>
    <w:p>
      <w:pPr>
        <w:spacing w:line="266" w:lineRule="auto" w:before="33"/>
        <w:ind w:left="283" w:right="5687" w:firstLine="0"/>
        <w:jc w:val="left"/>
        <w:rPr>
          <w:sz w:val="18"/>
        </w:rPr>
      </w:pPr>
      <w:r>
        <w:rPr>
          <w:sz w:val="18"/>
        </w:rPr>
        <w:t>Tenha conhecimento da Resolução nº 472/CONSEA/2017;</w:t>
      </w:r>
      <w:r>
        <w:rPr>
          <w:spacing w:val="-43"/>
          <w:sz w:val="18"/>
        </w:rPr>
        <w:t> </w:t>
      </w:r>
      <w:r>
        <w:rPr>
          <w:sz w:val="18"/>
        </w:rPr>
        <w:t>Preencha</w:t>
      </w:r>
      <w:r>
        <w:rPr>
          <w:spacing w:val="-4"/>
          <w:sz w:val="18"/>
        </w:rPr>
        <w:t> </w:t>
      </w:r>
      <w:r>
        <w:rPr>
          <w:sz w:val="18"/>
        </w:rPr>
        <w:t>os dados completamente;</w:t>
      </w:r>
    </w:p>
    <w:p>
      <w:pPr>
        <w:spacing w:before="4"/>
        <w:ind w:left="232" w:right="0" w:firstLine="0"/>
        <w:jc w:val="left"/>
        <w:rPr>
          <w:sz w:val="18"/>
        </w:rPr>
      </w:pPr>
      <w:r>
        <w:rPr>
          <w:sz w:val="18"/>
        </w:rPr>
        <w:t>Escreva</w:t>
      </w:r>
      <w:r>
        <w:rPr>
          <w:spacing w:val="-3"/>
          <w:sz w:val="18"/>
        </w:rPr>
        <w:t> </w:t>
      </w:r>
      <w:r>
        <w:rPr>
          <w:sz w:val="18"/>
        </w:rPr>
        <w:t>de forma</w:t>
      </w:r>
      <w:r>
        <w:rPr>
          <w:spacing w:val="-3"/>
          <w:sz w:val="18"/>
        </w:rPr>
        <w:t> </w:t>
      </w:r>
      <w:r>
        <w:rPr>
          <w:sz w:val="18"/>
        </w:rPr>
        <w:t>legível;</w:t>
      </w:r>
    </w:p>
    <w:p>
      <w:pPr>
        <w:spacing w:before="26"/>
        <w:ind w:left="232" w:right="0" w:firstLine="0"/>
        <w:jc w:val="left"/>
        <w:rPr>
          <w:sz w:val="18"/>
        </w:rPr>
      </w:pPr>
      <w:r>
        <w:rPr>
          <w:sz w:val="18"/>
        </w:rPr>
        <w:t>Anexe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ementas</w:t>
      </w:r>
      <w:r>
        <w:rPr>
          <w:spacing w:val="-2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disciplinas;</w:t>
      </w:r>
    </w:p>
    <w:p>
      <w:pPr>
        <w:spacing w:before="26" w:after="33"/>
        <w:ind w:left="232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partir</w:t>
      </w:r>
      <w:r>
        <w:rPr>
          <w:spacing w:val="-1"/>
          <w:sz w:val="18"/>
        </w:rPr>
        <w:t> </w:t>
      </w:r>
      <w:r>
        <w:rPr>
          <w:sz w:val="18"/>
        </w:rPr>
        <w:t>do item</w:t>
      </w:r>
      <w:r>
        <w:rPr>
          <w:spacing w:val="-3"/>
          <w:sz w:val="18"/>
        </w:rPr>
        <w:t> </w:t>
      </w:r>
      <w:r>
        <w:rPr>
          <w:sz w:val="18"/>
        </w:rPr>
        <w:t>3 não preencha</w:t>
      </w:r>
      <w:r>
        <w:rPr>
          <w:spacing w:val="-4"/>
          <w:sz w:val="18"/>
        </w:rPr>
        <w:t> </w:t>
      </w:r>
      <w:r>
        <w:rPr>
          <w:sz w:val="18"/>
        </w:rPr>
        <w:t>nada.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6"/>
        <w:gridCol w:w="3721"/>
      </w:tblGrid>
      <w:tr>
        <w:trPr>
          <w:trHeight w:val="321" w:hRule="atLeast"/>
        </w:trPr>
        <w:tc>
          <w:tcPr>
            <w:tcW w:w="9797" w:type="dxa"/>
            <w:gridSpan w:val="2"/>
          </w:tcPr>
          <w:p>
            <w:pPr>
              <w:pStyle w:val="TableParagraph"/>
              <w:spacing w:line="245" w:lineRule="exact" w:before="56"/>
              <w:ind w:left="52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1-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IDENTIFICAÇÃO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DO</w:t>
            </w:r>
            <w:r>
              <w:rPr>
                <w:b/>
                <w:spacing w:val="-5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ALUNO</w:t>
            </w:r>
          </w:p>
        </w:tc>
      </w:tr>
      <w:tr>
        <w:trPr>
          <w:trHeight w:val="321" w:hRule="atLeast"/>
        </w:trPr>
        <w:tc>
          <w:tcPr>
            <w:tcW w:w="9797" w:type="dxa"/>
            <w:gridSpan w:val="2"/>
          </w:tcPr>
          <w:p>
            <w:pPr>
              <w:pStyle w:val="TableParagraph"/>
              <w:spacing w:line="243" w:lineRule="exact" w:before="58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21" w:hRule="atLeast"/>
        </w:trPr>
        <w:tc>
          <w:tcPr>
            <w:tcW w:w="9797" w:type="dxa"/>
            <w:gridSpan w:val="2"/>
          </w:tcPr>
          <w:p>
            <w:pPr>
              <w:pStyle w:val="TableParagraph"/>
              <w:tabs>
                <w:tab w:pos="6123" w:val="left" w:leader="none"/>
              </w:tabs>
              <w:spacing w:line="245" w:lineRule="exact" w:before="56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  <w:tab/>
              <w:t>Nº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MATRÍCULA:</w:t>
            </w:r>
          </w:p>
        </w:tc>
      </w:tr>
      <w:tr>
        <w:trPr>
          <w:trHeight w:val="323" w:hRule="atLeast"/>
        </w:trPr>
        <w:tc>
          <w:tcPr>
            <w:tcW w:w="6076" w:type="dxa"/>
          </w:tcPr>
          <w:p>
            <w:pPr>
              <w:pStyle w:val="TableParagraph"/>
              <w:spacing w:line="248" w:lineRule="exact" w:before="56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3721" w:type="dxa"/>
          </w:tcPr>
          <w:p>
            <w:pPr>
              <w:pStyle w:val="TableParagraph"/>
              <w:spacing w:line="248" w:lineRule="exact" w:before="56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</w:tr>
    </w:tbl>
    <w:p>
      <w:pPr>
        <w:pStyle w:val="BodyText"/>
        <w:tabs>
          <w:tab w:pos="9822" w:val="left" w:leader="none"/>
        </w:tabs>
        <w:spacing w:line="254" w:lineRule="auto"/>
        <w:ind w:left="218" w:right="368"/>
      </w:pPr>
      <w:r>
        <w:rPr/>
        <w:t>Ao</w:t>
      </w:r>
      <w:r>
        <w:rPr>
          <w:spacing w:val="-1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do 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Venho</w:t>
      </w:r>
      <w:r>
        <w:rPr>
          <w:spacing w:val="81"/>
        </w:rPr>
        <w:t> </w:t>
      </w:r>
      <w:r>
        <w:rPr/>
        <w:t>solicitar</w:t>
      </w:r>
      <w:r>
        <w:rPr>
          <w:spacing w:val="81"/>
        </w:rPr>
        <w:t> </w:t>
      </w:r>
      <w:r>
        <w:rPr/>
        <w:t>a</w:t>
      </w:r>
      <w:r>
        <w:rPr>
          <w:spacing w:val="83"/>
        </w:rPr>
        <w:t> </w:t>
      </w:r>
      <w:r>
        <w:rPr/>
        <w:t>análise</w:t>
      </w:r>
      <w:r>
        <w:rPr>
          <w:spacing w:val="81"/>
        </w:rPr>
        <w:t> </w:t>
      </w:r>
      <w:r>
        <w:rPr/>
        <w:t>de</w:t>
      </w:r>
      <w:r>
        <w:rPr>
          <w:spacing w:val="82"/>
        </w:rPr>
        <w:t> </w:t>
      </w:r>
      <w:r>
        <w:rPr/>
        <w:t>equivalência</w:t>
      </w:r>
      <w:r>
        <w:rPr>
          <w:spacing w:val="80"/>
        </w:rPr>
        <w:t> </w:t>
      </w:r>
      <w:r>
        <w:rPr/>
        <w:t>das</w:t>
      </w:r>
      <w:r>
        <w:rPr>
          <w:spacing w:val="83"/>
        </w:rPr>
        <w:t> </w:t>
      </w:r>
      <w:r>
        <w:rPr/>
        <w:t>disciplinas</w:t>
      </w:r>
      <w:r>
        <w:rPr>
          <w:spacing w:val="83"/>
        </w:rPr>
        <w:t> </w:t>
      </w:r>
      <w:r>
        <w:rPr/>
        <w:t>relacionadas</w:t>
      </w:r>
      <w:r>
        <w:rPr>
          <w:spacing w:val="83"/>
        </w:rPr>
        <w:t> </w:t>
      </w:r>
      <w:r>
        <w:rPr/>
        <w:t>no</w:t>
      </w:r>
      <w:r>
        <w:rPr>
          <w:spacing w:val="79"/>
        </w:rPr>
        <w:t> </w:t>
      </w:r>
      <w:r>
        <w:rPr/>
        <w:t>item</w:t>
      </w:r>
      <w:r>
        <w:rPr>
          <w:spacing w:val="79"/>
        </w:rPr>
        <w:t> </w:t>
      </w:r>
      <w:r>
        <w:rPr/>
        <w:t>2,</w:t>
      </w:r>
      <w:r>
        <w:rPr>
          <w:spacing w:val="82"/>
        </w:rPr>
        <w:t> </w:t>
      </w:r>
      <w:r>
        <w:rPr/>
        <w:t>ofertadas</w:t>
      </w:r>
      <w:r>
        <w:rPr>
          <w:spacing w:val="80"/>
        </w:rPr>
        <w:t> </w:t>
      </w:r>
      <w:r>
        <w:rPr/>
        <w:t>pelo(s)</w:t>
      </w:r>
    </w:p>
    <w:p>
      <w:pPr>
        <w:pStyle w:val="BodyText"/>
        <w:tabs>
          <w:tab w:pos="2120" w:val="left" w:leader="none"/>
          <w:tab w:pos="9819" w:val="left" w:leader="none"/>
        </w:tabs>
        <w:spacing w:line="241" w:lineRule="exact"/>
        <w:ind w:left="227"/>
      </w:pPr>
      <w:r>
        <w:rPr/>
        <w:t>Departamento(s)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247" w:lineRule="auto" w:before="8"/>
        <w:ind w:left="227" w:right="209"/>
      </w:pP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autorização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solicitar</w:t>
      </w:r>
      <w:r>
        <w:rPr>
          <w:spacing w:val="3"/>
        </w:rPr>
        <w:t> </w:t>
      </w:r>
      <w:r>
        <w:rPr/>
        <w:t>inclusão</w:t>
      </w:r>
      <w:r>
        <w:rPr>
          <w:spacing w:val="6"/>
        </w:rPr>
        <w:t> </w:t>
      </w:r>
      <w:r>
        <w:rPr/>
        <w:t>da(s)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for(em)</w:t>
      </w:r>
      <w:r>
        <w:rPr>
          <w:spacing w:val="5"/>
        </w:rPr>
        <w:t> </w:t>
      </w:r>
      <w:r>
        <w:rPr/>
        <w:t>equivalente(s)</w:t>
      </w:r>
      <w:r>
        <w:rPr>
          <w:spacing w:val="4"/>
        </w:rPr>
        <w:t> </w:t>
      </w:r>
      <w:r>
        <w:rPr/>
        <w:t>junto</w:t>
      </w:r>
      <w:r>
        <w:rPr>
          <w:spacing w:val="2"/>
        </w:rPr>
        <w:t> </w:t>
      </w:r>
      <w:r>
        <w:rPr/>
        <w:t>ao(s)</w:t>
      </w:r>
      <w:r>
        <w:rPr>
          <w:spacing w:val="6"/>
        </w:rPr>
        <w:t> </w:t>
      </w:r>
      <w:r>
        <w:rPr/>
        <w:t>Departamento(s)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 dela(s).</w:t>
      </w:r>
    </w:p>
    <w:p>
      <w:pPr>
        <w:pStyle w:val="BodyText"/>
        <w:tabs>
          <w:tab w:pos="1079" w:val="left" w:leader="none"/>
          <w:tab w:pos="1470" w:val="left" w:leader="none"/>
          <w:tab w:pos="1914" w:val="left" w:leader="none"/>
          <w:tab w:pos="9021" w:val="left" w:leader="none"/>
        </w:tabs>
        <w:spacing w:before="14" w:after="25"/>
        <w:ind w:left="218"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Assinatura: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3332"/>
        <w:gridCol w:w="840"/>
        <w:gridCol w:w="735"/>
        <w:gridCol w:w="3361"/>
        <w:gridCol w:w="857"/>
      </w:tblGrid>
      <w:tr>
        <w:trPr>
          <w:trHeight w:val="518" w:hRule="atLeast"/>
        </w:trPr>
        <w:tc>
          <w:tcPr>
            <w:tcW w:w="9949" w:type="dxa"/>
            <w:gridSpan w:val="6"/>
          </w:tcPr>
          <w:p>
            <w:pPr>
              <w:pStyle w:val="TableParagraph"/>
              <w:spacing w:line="214" w:lineRule="exact" w:before="70"/>
              <w:ind w:left="52"/>
              <w:rPr>
                <w:sz w:val="18"/>
              </w:rPr>
            </w:pPr>
            <w:r>
              <w:rPr>
                <w:b/>
                <w:sz w:val="22"/>
              </w:rPr>
              <w:t>2-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EQUIVALÊNCIA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18"/>
              </w:rPr>
              <w:t>(No caso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solicitação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equivalência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 mesma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disciplina,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termos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Art.10 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Resolução xx/CONSEA/2017),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preencher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abaixo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considerando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ordem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prioridade)</w:t>
            </w:r>
          </w:p>
        </w:tc>
      </w:tr>
      <w:tr>
        <w:trPr>
          <w:trHeight w:val="480" w:hRule="atLeast"/>
        </w:trPr>
        <w:tc>
          <w:tcPr>
            <w:tcW w:w="4996" w:type="dxa"/>
            <w:gridSpan w:val="3"/>
          </w:tcPr>
          <w:p>
            <w:pPr>
              <w:pStyle w:val="TableParagraph"/>
              <w:spacing w:before="48"/>
              <w:ind w:left="2017" w:right="20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  <w:tc>
          <w:tcPr>
            <w:tcW w:w="4953" w:type="dxa"/>
            <w:gridSpan w:val="3"/>
          </w:tcPr>
          <w:p>
            <w:pPr>
              <w:pStyle w:val="TableParagraph"/>
              <w:spacing w:before="48"/>
              <w:ind w:left="1977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</w:tr>
      <w:tr>
        <w:trPr>
          <w:trHeight w:val="517" w:hRule="atLeast"/>
        </w:trPr>
        <w:tc>
          <w:tcPr>
            <w:tcW w:w="824" w:type="dxa"/>
          </w:tcPr>
          <w:p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</w:t>
            </w:r>
          </w:p>
        </w:tc>
        <w:tc>
          <w:tcPr>
            <w:tcW w:w="840" w:type="dxa"/>
          </w:tcPr>
          <w:p>
            <w:pPr>
              <w:pStyle w:val="TableParagraph"/>
              <w:spacing w:line="230" w:lineRule="atLeast" w:before="38"/>
              <w:ind w:left="54" w:right="145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</w:t>
            </w:r>
          </w:p>
        </w:tc>
        <w:tc>
          <w:tcPr>
            <w:tcW w:w="735" w:type="dxa"/>
          </w:tcPr>
          <w:p>
            <w:pPr>
              <w:pStyle w:val="TableParagraph"/>
              <w:spacing w:line="230" w:lineRule="atLeast" w:before="38"/>
              <w:ind w:left="54" w:right="162"/>
              <w:rPr>
                <w:sz w:val="20"/>
              </w:rPr>
            </w:pPr>
            <w:r>
              <w:rPr>
                <w:sz w:val="20"/>
              </w:rPr>
              <w:t>Códig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</w:t>
            </w:r>
          </w:p>
        </w:tc>
        <w:tc>
          <w:tcPr>
            <w:tcW w:w="3361" w:type="dxa"/>
          </w:tcPr>
          <w:p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Disciplina/Denominação</w:t>
            </w:r>
          </w:p>
        </w:tc>
        <w:tc>
          <w:tcPr>
            <w:tcW w:w="857" w:type="dxa"/>
          </w:tcPr>
          <w:p>
            <w:pPr>
              <w:pStyle w:val="TableParagraph"/>
              <w:spacing w:line="230" w:lineRule="atLeast" w:before="38"/>
              <w:ind w:left="53" w:right="163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</w:t>
            </w:r>
          </w:p>
        </w:tc>
      </w:tr>
      <w:tr>
        <w:trPr>
          <w:trHeight w:val="318" w:hRule="atLeast"/>
        </w:trPr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3435"/>
        <w:gridCol w:w="854"/>
        <w:gridCol w:w="1560"/>
        <w:gridCol w:w="1455"/>
        <w:gridCol w:w="1817"/>
      </w:tblGrid>
      <w:tr>
        <w:trPr>
          <w:trHeight w:val="1307" w:hRule="atLeast"/>
        </w:trPr>
        <w:tc>
          <w:tcPr>
            <w:tcW w:w="9993" w:type="dxa"/>
            <w:gridSpan w:val="6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25" w:lineRule="auto" w:before="0" w:after="0"/>
              <w:ind w:left="100" w:right="575" w:firstLine="55"/>
              <w:jc w:val="left"/>
              <w:rPr>
                <w:sz w:val="16"/>
              </w:rPr>
            </w:pPr>
            <w:r>
              <w:rPr>
                <w:b/>
                <w:spacing w:val="-1"/>
                <w:sz w:val="22"/>
              </w:rPr>
              <w:t>RESULTADO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REQUERIMENTO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16"/>
              </w:rPr>
              <w:t>(Para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Chefia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Departamento,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deverá marcar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única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resultado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requerimento: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94" w:val="left" w:leader="none"/>
                <w:tab w:pos="3159" w:val="left" w:leader="none"/>
                <w:tab w:pos="3661" w:val="left" w:leader="none"/>
                <w:tab w:pos="4162" w:val="left" w:leader="none"/>
              </w:tabs>
              <w:spacing w:line="240" w:lineRule="auto" w:before="14" w:after="0"/>
              <w:ind w:left="820" w:right="1273" w:hanging="36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A chefia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Departamento informa que o pedido foi analisado em sede de Conselho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seguinte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forma:</w:t>
            </w:r>
          </w:p>
        </w:tc>
      </w:tr>
      <w:tr>
        <w:trPr>
          <w:trHeight w:val="733" w:hRule="atLeast"/>
        </w:trPr>
        <w:tc>
          <w:tcPr>
            <w:tcW w:w="872" w:type="dxa"/>
          </w:tcPr>
          <w:p>
            <w:pPr>
              <w:pStyle w:val="TableParagraph"/>
              <w:spacing w:before="140"/>
              <w:ind w:left="10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(preencher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5ª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tabela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0" w:right="74"/>
              <w:rPr>
                <w:sz w:val="16"/>
              </w:rPr>
            </w:pPr>
            <w:r>
              <w:rPr>
                <w:spacing w:val="-1"/>
                <w:sz w:val="16"/>
              </w:rPr>
              <w:t>Equivalen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left="97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equivalência</w:t>
            </w:r>
          </w:p>
        </w:tc>
        <w:tc>
          <w:tcPr>
            <w:tcW w:w="145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8" w:right="290"/>
              <w:rPr>
                <w:sz w:val="16"/>
              </w:rPr>
            </w:pPr>
            <w:r>
              <w:rPr>
                <w:sz w:val="16"/>
              </w:rPr>
              <w:t>Autorizada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inclusão</w:t>
            </w:r>
          </w:p>
        </w:tc>
        <w:tc>
          <w:tcPr>
            <w:tcW w:w="1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8" w:right="390"/>
              <w:rPr>
                <w:sz w:val="16"/>
              </w:rPr>
            </w:pPr>
            <w:r>
              <w:rPr>
                <w:sz w:val="16"/>
              </w:rPr>
              <w:t>Não autorizada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inclusão</w:t>
            </w:r>
          </w:p>
        </w:tc>
      </w:tr>
      <w:tr>
        <w:trPr>
          <w:trHeight w:val="618" w:hRule="atLeast"/>
        </w:trPr>
        <w:tc>
          <w:tcPr>
            <w:tcW w:w="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50"/>
          <w:pgMar w:top="1600" w:bottom="280" w:left="900" w:right="760"/>
        </w:sectPr>
      </w:pPr>
    </w:p>
    <w:p>
      <w:pPr>
        <w:pStyle w:val="Heading1"/>
      </w:pPr>
      <w:r>
        <w:rPr/>
        <w:t>FUNDAÇÃO</w:t>
      </w:r>
      <w:r>
        <w:rPr>
          <w:spacing w:val="2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RONDÔNIA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3435"/>
        <w:gridCol w:w="854"/>
        <w:gridCol w:w="1560"/>
        <w:gridCol w:w="1455"/>
        <w:gridCol w:w="1817"/>
      </w:tblGrid>
      <w:tr>
        <w:trPr>
          <w:trHeight w:val="618" w:hRule="atLeast"/>
        </w:trPr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9993" w:type="dxa"/>
            <w:gridSpan w:val="6"/>
          </w:tcPr>
          <w:p>
            <w:pPr>
              <w:pStyle w:val="TableParagraph"/>
              <w:tabs>
                <w:tab w:pos="997" w:val="left" w:leader="none"/>
                <w:tab w:pos="1388" w:val="left" w:leader="none"/>
                <w:tab w:pos="1832" w:val="left" w:leader="none"/>
              </w:tabs>
              <w:spacing w:before="140"/>
              <w:ind w:left="136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carimbo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Departamento:</w:t>
            </w:r>
          </w:p>
        </w:tc>
      </w:tr>
      <w:tr>
        <w:trPr>
          <w:trHeight w:val="1125" w:hRule="atLeast"/>
        </w:trPr>
        <w:tc>
          <w:tcPr>
            <w:tcW w:w="9993" w:type="dxa"/>
            <w:gridSpan w:val="6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0" w:firstLine="533"/>
              <w:rPr>
                <w:sz w:val="22"/>
              </w:rPr>
            </w:pPr>
            <w:r>
              <w:rPr>
                <w:sz w:val="22"/>
              </w:rPr>
              <w:t>b) 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A chefia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Departamento informa que o pedido não foi conhecido por não cumprir as exigências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protocolares,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conforme norma interna 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vigor.</w:t>
            </w:r>
          </w:p>
          <w:p>
            <w:pPr>
              <w:pStyle w:val="TableParagraph"/>
              <w:tabs>
                <w:tab w:pos="1417" w:val="left" w:leader="none"/>
                <w:tab w:pos="1808" w:val="left" w:leader="none"/>
                <w:tab w:pos="2252" w:val="left" w:leader="none"/>
              </w:tabs>
              <w:spacing w:before="1"/>
              <w:ind w:left="556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carimbo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Departamento:</w:t>
            </w:r>
          </w:p>
        </w:tc>
      </w:tr>
    </w:tbl>
    <w:sectPr>
      <w:pgSz w:w="11900" w:h="16850"/>
      <w:pgMar w:top="64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-"/>
      <w:lvlJc w:val="left"/>
      <w:pPr>
        <w:ind w:left="10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20" w:hanging="2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7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1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8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5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9" w:hanging="2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243" w:right="38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dcterms:created xsi:type="dcterms:W3CDTF">2021-05-20T19:11:24Z</dcterms:created>
  <dcterms:modified xsi:type="dcterms:W3CDTF">2021-05-20T19:11:24Z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